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CA45" w14:textId="43F4B3C5" w:rsidR="00A06523" w:rsidRDefault="00A06523" w:rsidP="0017E531">
      <w:pPr>
        <w:spacing w:after="0"/>
        <w:jc w:val="right"/>
        <w:rPr>
          <w:rFonts w:ascii="Calibri" w:eastAsia="Calibri" w:hAnsi="Calibri" w:cs="Calibri"/>
          <w:color w:val="000000" w:themeColor="text1"/>
          <w:sz w:val="20"/>
          <w:szCs w:val="20"/>
          <w:lang w:val="pl"/>
        </w:rPr>
      </w:pPr>
    </w:p>
    <w:p w14:paraId="548E3C41" w14:textId="44102AC4" w:rsidR="00A06523" w:rsidRPr="00025787" w:rsidRDefault="0AAC1D2F" w:rsidP="0017E531">
      <w:pPr>
        <w:spacing w:after="0"/>
        <w:jc w:val="right"/>
        <w:rPr>
          <w:lang w:val="pl-PL"/>
        </w:rPr>
      </w:pPr>
      <w:r w:rsidRPr="0017E531">
        <w:rPr>
          <w:rFonts w:ascii="Calibri" w:eastAsia="Calibri" w:hAnsi="Calibri" w:cs="Calibri"/>
          <w:color w:val="000000" w:themeColor="text1"/>
          <w:sz w:val="20"/>
          <w:szCs w:val="20"/>
          <w:lang w:val="pl"/>
        </w:rPr>
        <w:t xml:space="preserve"> </w:t>
      </w:r>
    </w:p>
    <w:p w14:paraId="2ADE2787" w14:textId="368B37DF" w:rsidR="00A06523" w:rsidRPr="00025787" w:rsidRDefault="0AAC1D2F" w:rsidP="0017E531">
      <w:pPr>
        <w:spacing w:after="0"/>
        <w:jc w:val="right"/>
        <w:rPr>
          <w:lang w:val="pl-PL"/>
        </w:rPr>
      </w:pPr>
      <w:r w:rsidRPr="0017E53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pl"/>
        </w:rPr>
        <w:t>Tomaszów Mazowiecki,</w:t>
      </w:r>
      <w:r w:rsidR="00A15B3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pl"/>
        </w:rPr>
        <w:t xml:space="preserve"> </w:t>
      </w:r>
      <w:r w:rsidR="002E6922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pl"/>
        </w:rPr>
        <w:t>1</w:t>
      </w:r>
      <w:r w:rsidR="00911B83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pl"/>
        </w:rPr>
        <w:t>1</w:t>
      </w:r>
      <w:r w:rsidR="002E6922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pl"/>
        </w:rPr>
        <w:t xml:space="preserve"> kwietni</w:t>
      </w:r>
      <w:r w:rsidR="00ED6767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pl"/>
        </w:rPr>
        <w:t>a</w:t>
      </w:r>
      <w:r w:rsidRPr="0017E53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pl"/>
        </w:rPr>
        <w:t xml:space="preserve"> 2025 r.</w:t>
      </w:r>
    </w:p>
    <w:p w14:paraId="3476C9C4" w14:textId="2909C126" w:rsidR="00A06523" w:rsidRPr="00025787" w:rsidRDefault="0AAC1D2F" w:rsidP="0017E531">
      <w:pPr>
        <w:spacing w:after="0"/>
        <w:rPr>
          <w:lang w:val="pl-PL"/>
        </w:rPr>
      </w:pPr>
      <w:r w:rsidRPr="0017E531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427A5D3B" w14:textId="0D70C7B1" w:rsidR="0046126E" w:rsidRDefault="008F2B9D" w:rsidP="0046126E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lang w:val="pl"/>
        </w:rPr>
      </w:pPr>
      <w:r>
        <w:rPr>
          <w:rFonts w:ascii="Calibri" w:eastAsia="Calibri" w:hAnsi="Calibri" w:cs="Calibri"/>
          <w:b/>
          <w:bCs/>
          <w:color w:val="000000" w:themeColor="text1"/>
          <w:lang w:val="pl-PL"/>
        </w:rPr>
        <w:t xml:space="preserve">Akcja </w:t>
      </w:r>
      <w:r w:rsidRPr="002E6922">
        <w:rPr>
          <w:rFonts w:ascii="Calibri" w:eastAsia="Calibri" w:hAnsi="Calibri" w:cs="Calibri"/>
          <w:b/>
          <w:bCs/>
          <w:color w:val="000000" w:themeColor="text1"/>
          <w:lang w:val="pl"/>
        </w:rPr>
        <w:t>„DOBRE RZECZY”</w:t>
      </w:r>
      <w:r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 w</w:t>
      </w:r>
      <w:r w:rsidR="0046126E"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 </w:t>
      </w:r>
      <w:r w:rsidR="0046126E" w:rsidRPr="0017E531">
        <w:rPr>
          <w:rFonts w:ascii="Calibri" w:eastAsia="Calibri" w:hAnsi="Calibri" w:cs="Calibri"/>
          <w:b/>
          <w:bCs/>
          <w:color w:val="000000" w:themeColor="text1"/>
          <w:lang w:val="pl"/>
        </w:rPr>
        <w:t>Galerii Tomaszów</w:t>
      </w:r>
      <w:r w:rsidR="0046126E" w:rsidRPr="002E6922">
        <w:rPr>
          <w:lang w:val="pl-PL"/>
        </w:rPr>
        <w:t xml:space="preserve"> </w:t>
      </w:r>
      <w:r w:rsidR="00A00152">
        <w:rPr>
          <w:rFonts w:ascii="Calibri" w:eastAsia="Calibri" w:hAnsi="Calibri" w:cs="Calibri"/>
          <w:b/>
          <w:bCs/>
          <w:color w:val="000000" w:themeColor="text1"/>
          <w:lang w:val="pl"/>
        </w:rPr>
        <w:t>–</w:t>
      </w:r>
      <w:r w:rsidR="0046126E"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 dwudniowa</w:t>
      </w:r>
      <w:r w:rsidR="00A00152">
        <w:rPr>
          <w:rFonts w:ascii="Calibri" w:eastAsia="Calibri" w:hAnsi="Calibri" w:cs="Calibri"/>
          <w:b/>
          <w:bCs/>
          <w:color w:val="000000" w:themeColor="text1"/>
          <w:lang w:val="pl"/>
        </w:rPr>
        <w:t>,</w:t>
      </w:r>
      <w:r w:rsidR="0046126E"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 charytatywna zbiórka tekstyliów i warsztaty z </w:t>
      </w:r>
      <w:proofErr w:type="spellStart"/>
      <w:r w:rsidR="0046126E">
        <w:rPr>
          <w:rFonts w:ascii="Calibri" w:eastAsia="Calibri" w:hAnsi="Calibri" w:cs="Calibri"/>
          <w:b/>
          <w:bCs/>
          <w:color w:val="000000" w:themeColor="text1"/>
          <w:lang w:val="pl"/>
        </w:rPr>
        <w:t>customizacji</w:t>
      </w:r>
      <w:proofErr w:type="spellEnd"/>
      <w:r w:rsidR="0046126E"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 odzieży.  </w:t>
      </w:r>
    </w:p>
    <w:p w14:paraId="6B577194" w14:textId="77777777" w:rsidR="0046126E" w:rsidRPr="0095599E" w:rsidRDefault="0046126E" w:rsidP="0046126E">
      <w:pPr>
        <w:spacing w:after="0"/>
        <w:jc w:val="center"/>
        <w:rPr>
          <w:lang w:val="pl-PL"/>
        </w:rPr>
      </w:pPr>
      <w:r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Przynieś odzież i </w:t>
      </w:r>
      <w:r w:rsidRPr="006E43B3">
        <w:rPr>
          <w:rFonts w:ascii="Calibri" w:eastAsia="Calibri" w:hAnsi="Calibri" w:cs="Calibri"/>
          <w:b/>
          <w:bCs/>
          <w:color w:val="000000" w:themeColor="text1"/>
          <w:lang w:val="pl"/>
        </w:rPr>
        <w:t>wesprzyj</w:t>
      </w:r>
      <w:r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 osoby z niepełnosprawnościami!</w:t>
      </w:r>
      <w:r w:rsidRPr="006E43B3"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 </w:t>
      </w:r>
    </w:p>
    <w:p w14:paraId="238797EB" w14:textId="71EE243B" w:rsidR="00A06523" w:rsidRPr="0095599E" w:rsidRDefault="0AAC1D2F" w:rsidP="0017E531">
      <w:pPr>
        <w:spacing w:after="0"/>
        <w:rPr>
          <w:lang w:val="pl-PL"/>
        </w:rPr>
      </w:pPr>
      <w:r w:rsidRPr="0017E531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24D67CF7" w14:textId="59B8B741" w:rsidR="002E6922" w:rsidRDefault="0046126E" w:rsidP="29CD20F5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4612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W Galerii Tomaszów 26-27 kwietnia (sobota i niedziela handlowa) odbędzie się akcja „DOBRE RZECZY”. Zebrane ubrania i inne materiały trafią do drugiego obiegu lub do recyklingu. Za każde przekazane dwa kilogramy złotówka trafi do Fundacji Avalon na zakup sprzętu rehabilitacyjnego dla osób z niepełnosprawnościami. Dodatkową atrakcją będą kreatywne warsztaty z </w:t>
      </w:r>
      <w:proofErr w:type="spellStart"/>
      <w:r w:rsidRPr="004612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  <w:t>customizacji</w:t>
      </w:r>
      <w:proofErr w:type="spellEnd"/>
      <w:r w:rsidRPr="004612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 odzieży. To okazja do przeglądu szafy, ale także szansa na kreatywne spędzenie czasu i nadanie drugiego życia swoim ubraniom.</w:t>
      </w:r>
      <w:r w:rsidR="003D099A" w:rsidRPr="003D099A">
        <w:rPr>
          <w:lang w:val="pl-PL"/>
        </w:rPr>
        <w:t xml:space="preserve"> </w:t>
      </w:r>
      <w:r w:rsidR="003D099A" w:rsidRPr="003D099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  <w:t>Akcję wspiera również Stowarzyszenie Nasz Wspólny Dom z Tomaszowa Mazowieckiego.</w:t>
      </w:r>
    </w:p>
    <w:p w14:paraId="4A78E546" w14:textId="77777777" w:rsidR="0046126E" w:rsidRDefault="0046126E" w:rsidP="29CD20F5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"/>
        </w:rPr>
      </w:pPr>
    </w:p>
    <w:p w14:paraId="15135528" w14:textId="77777777" w:rsidR="002E6922" w:rsidRPr="002E6922" w:rsidRDefault="002E6922" w:rsidP="002E6922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val="pl-PL" w:eastAsia="en-US"/>
        </w:rPr>
      </w:pPr>
      <w:r w:rsidRPr="002E6922">
        <w:rPr>
          <w:rFonts w:ascii="Calibri" w:eastAsia="Calibri" w:hAnsi="Calibri" w:cs="Calibri"/>
          <w:b/>
          <w:bCs/>
          <w:color w:val="000000"/>
          <w:sz w:val="20"/>
          <w:szCs w:val="20"/>
          <w:lang w:val="pl-PL" w:eastAsia="en-US"/>
        </w:rPr>
        <w:t xml:space="preserve">WIELKA ZBIÓRKA ODZIEŻY I TEKSTYLIÓW </w:t>
      </w:r>
    </w:p>
    <w:p w14:paraId="48FC7388" w14:textId="3DA0EEE5" w:rsidR="0001703A" w:rsidRDefault="0046126E" w:rsidP="002E6922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</w:pPr>
      <w:r w:rsidRPr="0046126E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Akcja „DOBRE RZECZY” to możliwość dania drugiego życia niepotrzebnej już odzieży oraz innym tekstyliom. Ważnym wymiarem zbiórki jest też jej cel charytatywny, w ramach którego za zebrane kilogramy tekstyliów zostaną przekazane fundusze na rzecz sprzętu rehabilitacyjnego podopiecznych Fundacji Avalon.</w:t>
      </w:r>
    </w:p>
    <w:p w14:paraId="407583A6" w14:textId="77777777" w:rsidR="0046126E" w:rsidRPr="002E6922" w:rsidRDefault="0046126E" w:rsidP="002E6922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</w:pPr>
    </w:p>
    <w:p w14:paraId="0809DFA0" w14:textId="6D8850AE" w:rsidR="002E6922" w:rsidRPr="002E6922" w:rsidRDefault="002E6922" w:rsidP="002E6922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</w:pPr>
      <w:bookmarkStart w:id="0" w:name="_Hlk193901473"/>
      <w:r w:rsidRPr="002E6922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„</w:t>
      </w:r>
      <w:bookmarkEnd w:id="0"/>
      <w:r w:rsidR="0006579C" w:rsidRP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Gorąco zachęcam</w:t>
      </w:r>
      <w:r w:rsidR="0006579C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 xml:space="preserve"> m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ieszkań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ców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naszego miasta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i okolic do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wsp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arcia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gospodark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i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cyrkularn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ej i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przekaz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ania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zbędn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ych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już tekstyli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ów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w celu dania im nowego życia</w:t>
      </w:r>
      <w:r w:rsidR="0001703A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i wsparcia</w:t>
      </w:r>
      <w:r w:rsidR="0046126E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celu</w:t>
      </w:r>
      <w:r w:rsidR="0001703A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charytatywnego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. 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W 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tym roku akcj</w:t>
      </w:r>
      <w:r w:rsidR="0046126E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a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D</w:t>
      </w:r>
      <w:r w:rsidR="0046126E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OBRE RZECZY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</w:t>
      </w:r>
      <w:proofErr w:type="spellStart"/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Rzeczy</w:t>
      </w:r>
      <w:proofErr w:type="spellEnd"/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</w:t>
      </w:r>
      <w:r w:rsidR="0046126E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potrwa dwa dni,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co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daje szansę 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większej liczb</w:t>
      </w:r>
      <w:r w:rsidR="00AC72D7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ie osób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na 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włączeni</w:t>
      </w:r>
      <w:r w:rsidR="0006579C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e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się w tę ważną inicjatywę. </w:t>
      </w:r>
      <w:r w:rsidR="0046126E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Dodatkowo pierwsz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ego dnia akcji,</w:t>
      </w:r>
      <w:r w:rsidR="0046126E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w sobotę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</w:t>
      </w:r>
      <w:r w:rsidR="0001703A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2</w:t>
      </w:r>
      <w:r w:rsidR="0046126E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6</w:t>
      </w:r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kwietnia, odbędą się też warsztaty z </w:t>
      </w:r>
      <w:proofErr w:type="spellStart"/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customizacji</w:t>
      </w:r>
      <w:proofErr w:type="spellEnd"/>
      <w:r w:rsidRPr="002E6922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odzieży</w:t>
      </w:r>
      <w:r w:rsidRPr="002E6922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 xml:space="preserve">” – mówi Olga </w:t>
      </w:r>
      <w:proofErr w:type="spellStart"/>
      <w:r w:rsidRPr="002E6922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Wiernicka</w:t>
      </w:r>
      <w:proofErr w:type="spellEnd"/>
      <w:r w:rsidRPr="002E6922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 xml:space="preserve">, </w:t>
      </w:r>
      <w:proofErr w:type="spellStart"/>
      <w:r w:rsidRPr="002E6922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Regional</w:t>
      </w:r>
      <w:proofErr w:type="spellEnd"/>
      <w:r w:rsidRPr="002E6922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 xml:space="preserve"> Marketing Manager NEPI </w:t>
      </w:r>
      <w:proofErr w:type="spellStart"/>
      <w:r w:rsidRPr="002E6922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Rockcastle</w:t>
      </w:r>
      <w:proofErr w:type="spellEnd"/>
      <w:r w:rsidRPr="002E6922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.</w:t>
      </w:r>
      <w:r w:rsidRPr="002E6922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 xml:space="preserve"> </w:t>
      </w:r>
      <w:r w:rsidRPr="002E6922">
        <w:rPr>
          <w:rFonts w:ascii="Calibri" w:eastAsia="Calibri" w:hAnsi="Calibri" w:cs="Calibri"/>
          <w:b/>
          <w:bCs/>
          <w:color w:val="000000"/>
          <w:sz w:val="20"/>
          <w:szCs w:val="20"/>
          <w:lang w:val="pl-PL" w:eastAsia="en-US"/>
        </w:rPr>
        <w:t>„</w:t>
      </w:r>
      <w:r w:rsidRPr="002E6922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val="pl-PL" w:eastAsia="en-US"/>
        </w:rPr>
        <w:t xml:space="preserve">Dla osób przynoszących tekstylia na zbiórkę przewidziane są nagrody i upominki w postaci sadzonek wiosennych kwiatów, prezentów od </w:t>
      </w:r>
      <w:r w:rsidR="0046126E" w:rsidRPr="0046126E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val="pl-PL" w:eastAsia="en-US"/>
        </w:rPr>
        <w:t xml:space="preserve">Czas na Herbatę, Heliosa, KFC, </w:t>
      </w:r>
      <w:r w:rsidR="003C717E" w:rsidRPr="003C717E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val="pl-PL" w:eastAsia="en-US"/>
        </w:rPr>
        <w:t>Lee Cooper</w:t>
      </w:r>
      <w:r w:rsidR="003C717E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val="pl-PL" w:eastAsia="en-US"/>
        </w:rPr>
        <w:t xml:space="preserve">, </w:t>
      </w:r>
      <w:r w:rsidR="0046126E" w:rsidRPr="0046126E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val="pl-PL" w:eastAsia="en-US"/>
        </w:rPr>
        <w:t>Prawdziwych Lodów</w:t>
      </w:r>
      <w:r w:rsidRPr="002E6922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val="pl-PL" w:eastAsia="en-US"/>
        </w:rPr>
        <w:t xml:space="preserve">, </w:t>
      </w:r>
      <w:r w:rsidR="003D099A" w:rsidRPr="003D099A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val="pl-PL" w:eastAsia="en-US"/>
        </w:rPr>
        <w:t>Twój Sklep Medyczny</w:t>
      </w:r>
      <w:r w:rsidR="003D099A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val="pl-PL" w:eastAsia="en-US"/>
        </w:rPr>
        <w:t xml:space="preserve">, </w:t>
      </w:r>
      <w:r w:rsidRPr="002E6922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val="pl-PL" w:eastAsia="en-US"/>
        </w:rPr>
        <w:t>słodyczy, kart podarunkowych i dodatkowych punktów w darmowej aplikacji SPOT</w:t>
      </w:r>
      <w:r w:rsidRPr="002E6922">
        <w:rPr>
          <w:rFonts w:ascii="Calibri" w:eastAsia="Calibri" w:hAnsi="Calibri" w:cs="Calibri"/>
          <w:b/>
          <w:bCs/>
          <w:color w:val="000000"/>
          <w:sz w:val="20"/>
          <w:szCs w:val="20"/>
          <w:lang w:val="pl-PL" w:eastAsia="en-US"/>
        </w:rPr>
        <w:t>”</w:t>
      </w:r>
      <w:r w:rsidRPr="002E6922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 xml:space="preserve"> – dodaje.</w:t>
      </w:r>
    </w:p>
    <w:p w14:paraId="7DD4BBB0" w14:textId="77777777" w:rsidR="002E6922" w:rsidRPr="002E6922" w:rsidRDefault="002E6922" w:rsidP="002E6922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</w:pPr>
    </w:p>
    <w:p w14:paraId="6531427A" w14:textId="2E421640" w:rsidR="002E6922" w:rsidRPr="002E6922" w:rsidRDefault="002E6922" w:rsidP="002E692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  <w:r w:rsidRPr="002E6922">
        <w:rPr>
          <w:rFonts w:ascii="Calibri" w:eastAsia="Times New Roman" w:hAnsi="Calibri" w:cs="Calibri"/>
          <w:b/>
          <w:bCs/>
          <w:sz w:val="20"/>
          <w:szCs w:val="20"/>
          <w:lang w:val="pl-PL" w:eastAsia="pl-PL"/>
        </w:rPr>
        <w:t xml:space="preserve">W ramach zbiórki, </w:t>
      </w:r>
      <w:r w:rsidR="0001703A">
        <w:rPr>
          <w:rFonts w:ascii="Calibri" w:eastAsia="Times New Roman" w:hAnsi="Calibri" w:cs="Calibri"/>
          <w:b/>
          <w:bCs/>
          <w:sz w:val="20"/>
          <w:szCs w:val="20"/>
          <w:lang w:val="pl-PL" w:eastAsia="pl-PL"/>
        </w:rPr>
        <w:t xml:space="preserve">26 </w:t>
      </w:r>
      <w:r w:rsidRPr="002E6922">
        <w:rPr>
          <w:rFonts w:ascii="Calibri" w:eastAsia="Times New Roman" w:hAnsi="Calibri" w:cs="Calibri"/>
          <w:b/>
          <w:bCs/>
          <w:sz w:val="20"/>
          <w:szCs w:val="20"/>
          <w:lang w:val="pl-PL" w:eastAsia="pl-PL"/>
        </w:rPr>
        <w:t xml:space="preserve">i </w:t>
      </w:r>
      <w:r w:rsidR="0001703A">
        <w:rPr>
          <w:rFonts w:ascii="Calibri" w:eastAsia="Times New Roman" w:hAnsi="Calibri" w:cs="Calibri"/>
          <w:b/>
          <w:bCs/>
          <w:sz w:val="20"/>
          <w:szCs w:val="20"/>
          <w:lang w:val="pl-PL" w:eastAsia="pl-PL"/>
        </w:rPr>
        <w:t xml:space="preserve">27 </w:t>
      </w:r>
      <w:r w:rsidRPr="002E6922">
        <w:rPr>
          <w:rFonts w:ascii="Calibri" w:eastAsia="Times New Roman" w:hAnsi="Calibri" w:cs="Calibri"/>
          <w:b/>
          <w:bCs/>
          <w:sz w:val="20"/>
          <w:szCs w:val="20"/>
          <w:lang w:val="pl-PL" w:eastAsia="pl-PL"/>
        </w:rPr>
        <w:t>kwietnia (sobota</w:t>
      </w:r>
      <w:r w:rsidR="0001703A">
        <w:rPr>
          <w:rFonts w:ascii="Calibri" w:eastAsia="Times New Roman" w:hAnsi="Calibri" w:cs="Calibri"/>
          <w:b/>
          <w:bCs/>
          <w:sz w:val="20"/>
          <w:szCs w:val="20"/>
          <w:lang w:val="pl-PL" w:eastAsia="pl-PL"/>
        </w:rPr>
        <w:t xml:space="preserve"> i niedziela handlowa</w:t>
      </w:r>
      <w:r w:rsidRPr="002E6922">
        <w:rPr>
          <w:rFonts w:ascii="Calibri" w:eastAsia="Times New Roman" w:hAnsi="Calibri" w:cs="Calibri"/>
          <w:b/>
          <w:bCs/>
          <w:sz w:val="20"/>
          <w:szCs w:val="20"/>
          <w:lang w:val="pl-PL" w:eastAsia="pl-PL"/>
        </w:rPr>
        <w:t>) w godzinach 11:00 – 19:00, przyjmowane będą</w:t>
      </w:r>
      <w:r w:rsidRPr="002E6922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: </w:t>
      </w:r>
    </w:p>
    <w:p w14:paraId="2DD01FC2" w14:textId="77777777" w:rsidR="002E6922" w:rsidRPr="002E6922" w:rsidRDefault="002E6922" w:rsidP="002E6922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  <w:r w:rsidRPr="002E6922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elementy garderoby damskiej, męskiej i dziecięcej, w tym nieużywana bielizna osobista oraz skarpetki, </w:t>
      </w:r>
    </w:p>
    <w:p w14:paraId="245F1C5C" w14:textId="6161AB88" w:rsidR="002E6922" w:rsidRPr="002E6922" w:rsidRDefault="002E6922" w:rsidP="002E6922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  <w:r w:rsidRPr="002E6922">
        <w:rPr>
          <w:rFonts w:ascii="Calibri" w:eastAsia="Times New Roman" w:hAnsi="Calibri" w:cs="Calibri"/>
          <w:sz w:val="20"/>
          <w:szCs w:val="20"/>
          <w:lang w:val="pl-PL" w:eastAsia="pl-PL"/>
        </w:rPr>
        <w:t>odzież sportowa, kurtki i płaszcze</w:t>
      </w:r>
      <w:r w:rsidR="0046126E">
        <w:rPr>
          <w:rFonts w:ascii="Calibri" w:eastAsia="Times New Roman" w:hAnsi="Calibri" w:cs="Calibri"/>
          <w:sz w:val="20"/>
          <w:szCs w:val="20"/>
          <w:lang w:val="pl-PL" w:eastAsia="pl-PL"/>
        </w:rPr>
        <w:t>,</w:t>
      </w:r>
    </w:p>
    <w:p w14:paraId="6FCFC8D1" w14:textId="4F42EED1" w:rsidR="002E6922" w:rsidRPr="002E6922" w:rsidRDefault="002E6922" w:rsidP="002E6922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  <w:r w:rsidRPr="002E6922">
        <w:rPr>
          <w:rFonts w:ascii="Calibri" w:eastAsia="Times New Roman" w:hAnsi="Calibri" w:cs="Calibri"/>
          <w:sz w:val="20"/>
          <w:szCs w:val="20"/>
          <w:lang w:val="pl-PL" w:eastAsia="pl-PL"/>
        </w:rPr>
        <w:t>buty parowane</w:t>
      </w:r>
      <w:r w:rsidR="0046126E">
        <w:rPr>
          <w:rFonts w:ascii="Calibri" w:eastAsia="Times New Roman" w:hAnsi="Calibri" w:cs="Calibri"/>
          <w:sz w:val="20"/>
          <w:szCs w:val="20"/>
          <w:lang w:val="pl-PL" w:eastAsia="pl-PL"/>
        </w:rPr>
        <w:t>,</w:t>
      </w:r>
    </w:p>
    <w:p w14:paraId="1157DA23" w14:textId="333C5782" w:rsidR="002E6922" w:rsidRPr="002E6922" w:rsidRDefault="002E6922" w:rsidP="002E6922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  <w:r w:rsidRPr="002E6922">
        <w:rPr>
          <w:rFonts w:ascii="Calibri" w:eastAsia="Times New Roman" w:hAnsi="Calibri" w:cs="Calibri"/>
          <w:sz w:val="20"/>
          <w:szCs w:val="20"/>
          <w:lang w:val="pl-PL" w:eastAsia="pl-PL"/>
        </w:rPr>
        <w:t>akcesoria garderoby: torebki, plecaki, torby, paski, czapki, szale, apaszki itp.</w:t>
      </w:r>
      <w:r w:rsidR="0046126E">
        <w:rPr>
          <w:rFonts w:ascii="Calibri" w:eastAsia="Times New Roman" w:hAnsi="Calibri" w:cs="Calibri"/>
          <w:sz w:val="20"/>
          <w:szCs w:val="20"/>
          <w:lang w:val="pl-PL" w:eastAsia="pl-PL"/>
        </w:rPr>
        <w:t>,</w:t>
      </w:r>
    </w:p>
    <w:p w14:paraId="72582CE1" w14:textId="77777777" w:rsidR="002E6922" w:rsidRPr="002E6922" w:rsidRDefault="002E6922" w:rsidP="002E6922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  <w:r w:rsidRPr="002E6922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zabawki miękkie i </w:t>
      </w:r>
      <w:proofErr w:type="spellStart"/>
      <w:r w:rsidRPr="002E6922">
        <w:rPr>
          <w:rFonts w:ascii="Calibri" w:eastAsia="Times New Roman" w:hAnsi="Calibri" w:cs="Calibri"/>
          <w:sz w:val="20"/>
          <w:szCs w:val="20"/>
          <w:lang w:val="pl-PL" w:eastAsia="pl-PL"/>
        </w:rPr>
        <w:t>pluszaki</w:t>
      </w:r>
      <w:proofErr w:type="spellEnd"/>
      <w:r w:rsidRPr="002E6922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(małe). </w:t>
      </w:r>
    </w:p>
    <w:p w14:paraId="3BBEAE79" w14:textId="77777777" w:rsidR="002E6922" w:rsidRPr="002E6922" w:rsidRDefault="002E6922" w:rsidP="002E6922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</w:p>
    <w:p w14:paraId="1D381FD1" w14:textId="77777777" w:rsidR="002E6922" w:rsidRPr="002E6922" w:rsidRDefault="002E6922" w:rsidP="002E692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  <w:r w:rsidRPr="002E6922">
        <w:rPr>
          <w:rFonts w:ascii="Calibri" w:eastAsia="Times New Roman" w:hAnsi="Calibri" w:cs="Calibri"/>
          <w:sz w:val="20"/>
          <w:szCs w:val="20"/>
          <w:lang w:val="pl-PL" w:eastAsia="pl-PL"/>
        </w:rPr>
        <w:t>Zebrane tekstylia trafią do drugiego obiegu lub do recyklingu - zostanie z nich wyprodukowane czyściwo fabryczne lub paliwo alternatywne. Odzież, tekstylia oraz buty połączone w pary powinny być zapakowane w worki foliowe, one również zostaną poddane recyclingowi. Strefa akcji zlokalizowana będzie na placu głównym, w pobliżu H&amp;M.</w:t>
      </w:r>
    </w:p>
    <w:p w14:paraId="4CFF27C9" w14:textId="77777777" w:rsidR="00F63373" w:rsidRDefault="00F63373" w:rsidP="002E692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pl-PL"/>
        </w:rPr>
      </w:pPr>
    </w:p>
    <w:p w14:paraId="7DA2A9B9" w14:textId="77777777" w:rsidR="0001703A" w:rsidRPr="0001703A" w:rsidRDefault="0001703A" w:rsidP="0001703A">
      <w:pPr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val="pl-PL" w:eastAsia="pl-PL"/>
        </w:rPr>
      </w:pPr>
      <w:r w:rsidRPr="0001703A">
        <w:rPr>
          <w:rFonts w:ascii="Calibri" w:eastAsia="Times New Roman" w:hAnsi="Calibri" w:cs="Calibri"/>
          <w:b/>
          <w:bCs/>
          <w:kern w:val="2"/>
          <w:sz w:val="20"/>
          <w:szCs w:val="20"/>
          <w:lang w:val="pl-PL" w:eastAsia="pl-PL"/>
        </w:rPr>
        <w:t xml:space="preserve">BEZPŁATNE WARSZTATY Z CUSTOMIZACJI UBRAŃ </w:t>
      </w:r>
    </w:p>
    <w:p w14:paraId="64561C62" w14:textId="4FDE1F61" w:rsidR="0001703A" w:rsidRPr="0001703A" w:rsidRDefault="0046126E" w:rsidP="0001703A">
      <w:pPr>
        <w:spacing w:after="0" w:line="240" w:lineRule="auto"/>
        <w:jc w:val="both"/>
        <w:rPr>
          <w:rFonts w:ascii="Calibri" w:eastAsia="Aptos" w:hAnsi="Calibri" w:cs="Calibri"/>
          <w:kern w:val="2"/>
          <w:sz w:val="20"/>
          <w:szCs w:val="20"/>
          <w:lang w:val="pl-PL" w:eastAsia="en-US"/>
        </w:rPr>
      </w:pPr>
      <w:r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>Pie</w:t>
      </w:r>
      <w:r w:rsidR="002F0C3C"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>r</w:t>
      </w:r>
      <w:r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>wsz</w:t>
      </w:r>
      <w:r w:rsidR="0001703A" w:rsidRPr="0001703A"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 xml:space="preserve">ego dnia akcji, tj. </w:t>
      </w:r>
      <w:r w:rsidR="0001703A"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>2</w:t>
      </w:r>
      <w:r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>6</w:t>
      </w:r>
      <w:r w:rsidR="0001703A" w:rsidRPr="0001703A"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 xml:space="preserve"> kwietnia, w </w:t>
      </w:r>
      <w:r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>sobot</w:t>
      </w:r>
      <w:r w:rsidR="0001703A"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>ę</w:t>
      </w:r>
      <w:r w:rsidR="0001703A" w:rsidRPr="0001703A"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 xml:space="preserve">, poza zbiórką odzieży odbędą się warsztaty z </w:t>
      </w:r>
      <w:proofErr w:type="spellStart"/>
      <w:r w:rsidR="0001703A" w:rsidRPr="0001703A"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>customizacji</w:t>
      </w:r>
      <w:proofErr w:type="spellEnd"/>
      <w:r w:rsidR="0001703A" w:rsidRPr="0001703A"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 xml:space="preserve"> odzieży, które poprowadzi Klaudia Kroczek – ekspertka w dziedzinie przerabiania ubrań i butów ze </w:t>
      </w:r>
      <w:r w:rsidR="0001703A">
        <w:fldChar w:fldCharType="begin"/>
      </w:r>
      <w:r w:rsidR="0001703A" w:rsidRPr="00A00152">
        <w:rPr>
          <w:lang w:val="pl-PL"/>
        </w:rPr>
        <w:instrText>HYPERLINK "https://www.instagram.com/zmalovane_custom/"</w:instrText>
      </w:r>
      <w:r w:rsidR="0001703A">
        <w:fldChar w:fldCharType="separate"/>
      </w:r>
      <w:proofErr w:type="spellStart"/>
      <w:r w:rsidR="0001703A" w:rsidRPr="0001703A">
        <w:rPr>
          <w:rFonts w:ascii="Calibri" w:eastAsia="Aptos" w:hAnsi="Calibri" w:cs="Calibri"/>
          <w:color w:val="0000FF"/>
          <w:kern w:val="2"/>
          <w:sz w:val="20"/>
          <w:szCs w:val="20"/>
          <w:u w:val="single"/>
          <w:lang w:val="pl-PL" w:eastAsia="en-US"/>
        </w:rPr>
        <w:t>Zmalovale</w:t>
      </w:r>
      <w:proofErr w:type="spellEnd"/>
      <w:r w:rsidR="0001703A" w:rsidRPr="0001703A">
        <w:rPr>
          <w:rFonts w:ascii="Calibri" w:eastAsia="Aptos" w:hAnsi="Calibri" w:cs="Calibri"/>
          <w:color w:val="0000FF"/>
          <w:kern w:val="2"/>
          <w:sz w:val="20"/>
          <w:szCs w:val="20"/>
          <w:u w:val="single"/>
          <w:lang w:val="pl-PL" w:eastAsia="en-US"/>
        </w:rPr>
        <w:t xml:space="preserve"> </w:t>
      </w:r>
      <w:proofErr w:type="spellStart"/>
      <w:r w:rsidR="0001703A" w:rsidRPr="0001703A">
        <w:rPr>
          <w:rFonts w:ascii="Calibri" w:eastAsia="Aptos" w:hAnsi="Calibri" w:cs="Calibri"/>
          <w:color w:val="0000FF"/>
          <w:kern w:val="2"/>
          <w:sz w:val="20"/>
          <w:szCs w:val="20"/>
          <w:u w:val="single"/>
          <w:lang w:val="pl-PL" w:eastAsia="en-US"/>
        </w:rPr>
        <w:t>Custom</w:t>
      </w:r>
      <w:proofErr w:type="spellEnd"/>
      <w:r w:rsidR="0001703A">
        <w:fldChar w:fldCharType="end"/>
      </w:r>
      <w:r w:rsidR="0001703A" w:rsidRPr="0001703A"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 xml:space="preserve">. W godzinach 11:00 – 19:00 wszyscy chętni będą mogli wykonać na przyniesionej, własnej odzieży - piękne i modne wzory. </w:t>
      </w:r>
    </w:p>
    <w:p w14:paraId="568BD74F" w14:textId="77777777" w:rsidR="0001703A" w:rsidRPr="0001703A" w:rsidRDefault="0001703A" w:rsidP="0001703A">
      <w:pPr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val="pl-PL" w:eastAsia="pl-PL"/>
        </w:rPr>
      </w:pPr>
    </w:p>
    <w:p w14:paraId="242E0C47" w14:textId="77777777" w:rsidR="0006579C" w:rsidRDefault="0001703A" w:rsidP="0006579C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</w:pPr>
      <w:bookmarkStart w:id="1" w:name="_Hlk193901662"/>
      <w:r w:rsidRPr="0001703A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„</w:t>
      </w:r>
      <w:proofErr w:type="spellStart"/>
      <w:r w:rsidRPr="0001703A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Customizacja</w:t>
      </w:r>
      <w:proofErr w:type="spellEnd"/>
      <w:r w:rsidRPr="0001703A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odzieży to świetny sposób nie tylko na wyrażenie siebie, ale również ograniczenie marnowania zasobów. Podczas warsztatów będę uczyć, jak ozdabiać ubrania oraz dbać o nie, by służyły jak najdłużej. Na </w:t>
      </w:r>
    </w:p>
    <w:p w14:paraId="484AC407" w14:textId="77777777" w:rsidR="0006579C" w:rsidRDefault="0006579C" w:rsidP="0006579C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</w:pPr>
    </w:p>
    <w:p w14:paraId="57B6422B" w14:textId="77777777" w:rsidR="002F0C3C" w:rsidRDefault="002F0C3C" w:rsidP="0006579C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</w:pPr>
    </w:p>
    <w:p w14:paraId="4DCFC744" w14:textId="1766A435" w:rsidR="0001703A" w:rsidRPr="0001703A" w:rsidRDefault="0001703A" w:rsidP="0006579C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</w:pPr>
      <w:r w:rsidRPr="0001703A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naszym stanowisku dostępne będą gotowe szablony i materiały do malowania tekstyliów. Co ważne – na warsztat należy zabrać ze sobą rzecz, którą chcemy zmienić lub odnowić, np. T-shirt, bluzę, torebkę, buty czy </w:t>
      </w:r>
      <w:proofErr w:type="spellStart"/>
      <w:r w:rsidRPr="0001703A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jeansową</w:t>
      </w:r>
      <w:proofErr w:type="spellEnd"/>
      <w:r w:rsidRPr="0001703A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 xml:space="preserve"> kurtkę</w:t>
      </w:r>
      <w:r w:rsidRPr="0001703A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 xml:space="preserve">” </w:t>
      </w:r>
      <w:bookmarkStart w:id="2" w:name="_Hlk193901700"/>
      <w:bookmarkEnd w:id="1"/>
      <w:r w:rsidRPr="0001703A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- wyjaśnia Klaudia Kroczek</w:t>
      </w:r>
      <w:r w:rsidRPr="0001703A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 xml:space="preserve"> </w:t>
      </w:r>
      <w:r w:rsidRPr="0001703A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 xml:space="preserve">ze </w:t>
      </w:r>
      <w:proofErr w:type="spellStart"/>
      <w:r w:rsidRPr="0001703A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Zmalovane</w:t>
      </w:r>
      <w:proofErr w:type="spellEnd"/>
      <w:r w:rsidRPr="0001703A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 xml:space="preserve"> </w:t>
      </w:r>
      <w:proofErr w:type="spellStart"/>
      <w:r w:rsidRPr="0001703A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Custom</w:t>
      </w:r>
      <w:proofErr w:type="spellEnd"/>
      <w:r w:rsidRPr="0001703A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.</w:t>
      </w:r>
      <w:bookmarkEnd w:id="2"/>
      <w:r w:rsidRPr="0001703A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 xml:space="preserve"> „</w:t>
      </w:r>
      <w:r w:rsidRPr="0001703A"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  <w:t>Personalizacja odzieży to również świetny sposób na danie drugiego życia ubraniom, które są nieco zniszczone czy poplamione</w:t>
      </w:r>
      <w:r w:rsidRPr="0001703A">
        <w:rPr>
          <w:rFonts w:ascii="Calibri" w:eastAsia="Calibri" w:hAnsi="Calibri" w:cs="Calibri"/>
          <w:color w:val="000000"/>
          <w:sz w:val="20"/>
          <w:szCs w:val="20"/>
          <w:lang w:val="pl-PL" w:eastAsia="en-US"/>
        </w:rPr>
        <w:t>” - dodaje.</w:t>
      </w:r>
    </w:p>
    <w:p w14:paraId="371C662D" w14:textId="77777777" w:rsidR="0001703A" w:rsidRPr="0001703A" w:rsidRDefault="0001703A" w:rsidP="0001703A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val="pl-PL" w:eastAsia="en-US"/>
        </w:rPr>
      </w:pPr>
    </w:p>
    <w:p w14:paraId="5788AA75" w14:textId="77777777" w:rsidR="0001703A" w:rsidRPr="0001703A" w:rsidRDefault="0001703A" w:rsidP="0001703A">
      <w:pPr>
        <w:spacing w:after="0" w:line="240" w:lineRule="auto"/>
        <w:jc w:val="both"/>
        <w:rPr>
          <w:rFonts w:ascii="Calibri" w:eastAsia="Aptos" w:hAnsi="Calibri" w:cs="Calibri"/>
          <w:b/>
          <w:bCs/>
          <w:kern w:val="2"/>
          <w:sz w:val="20"/>
          <w:szCs w:val="20"/>
          <w:lang w:val="pl-PL" w:eastAsia="en-US"/>
        </w:rPr>
      </w:pPr>
      <w:r w:rsidRPr="0001703A">
        <w:rPr>
          <w:rFonts w:ascii="Calibri" w:eastAsia="Aptos" w:hAnsi="Calibri" w:cs="Calibri"/>
          <w:b/>
          <w:bCs/>
          <w:kern w:val="2"/>
          <w:sz w:val="20"/>
          <w:szCs w:val="20"/>
          <w:lang w:val="pl-PL" w:eastAsia="en-US"/>
        </w:rPr>
        <w:t xml:space="preserve">NOWE PRZEPISY O SEGREGACJI TEKSTYLIÓW </w:t>
      </w:r>
    </w:p>
    <w:p w14:paraId="310029BD" w14:textId="77777777" w:rsidR="0001703A" w:rsidRPr="0001703A" w:rsidRDefault="0001703A" w:rsidP="0001703A">
      <w:pPr>
        <w:spacing w:after="0" w:line="240" w:lineRule="auto"/>
        <w:jc w:val="both"/>
        <w:rPr>
          <w:rFonts w:ascii="Calibri" w:eastAsia="Aptos" w:hAnsi="Calibri" w:cs="Calibri"/>
          <w:b/>
          <w:bCs/>
          <w:kern w:val="2"/>
          <w:sz w:val="20"/>
          <w:szCs w:val="20"/>
          <w:lang w:val="pl-PL" w:eastAsia="en-US"/>
        </w:rPr>
      </w:pPr>
      <w:r w:rsidRPr="0001703A"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 xml:space="preserve">Kwestia odpowiedzialnego gospodarowania odpadami w tym roku nabiera jeszcze większego znaczenia, ponieważ </w:t>
      </w:r>
      <w:r w:rsidRPr="0001703A">
        <w:rPr>
          <w:rFonts w:ascii="Calibri" w:eastAsia="Aptos" w:hAnsi="Calibri" w:cs="Calibri"/>
          <w:b/>
          <w:bCs/>
          <w:kern w:val="2"/>
          <w:sz w:val="20"/>
          <w:szCs w:val="20"/>
          <w:lang w:val="pl-PL" w:eastAsia="en-US"/>
        </w:rPr>
        <w:t>od 1 stycznia 2025 roku w Polsce obowiązują nowe przepisy dotyczące selekcji odpadów, które zobowiązują zarówno osoby prywatne, jak i samorządy do oddzielania tekstyliów od odpadów zmieszanych.</w:t>
      </w:r>
      <w:r w:rsidRPr="0001703A">
        <w:rPr>
          <w:rFonts w:ascii="Calibri" w:eastAsia="Aptos" w:hAnsi="Calibri" w:cs="Calibri"/>
          <w:kern w:val="2"/>
          <w:sz w:val="20"/>
          <w:szCs w:val="20"/>
          <w:lang w:val="pl-PL" w:eastAsia="en-US"/>
        </w:rPr>
        <w:t xml:space="preserve"> Do tej pory w naszym kraju na wysypiska trafiało ok. 2,5 mln ton tekstyliów, co stanowi ogromne wyzwanie dla środowiska.</w:t>
      </w:r>
      <w:r w:rsidRPr="0001703A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 xml:space="preserve"> </w:t>
      </w:r>
    </w:p>
    <w:p w14:paraId="6E4E0C54" w14:textId="77777777" w:rsidR="0001703A" w:rsidRPr="0001703A" w:rsidRDefault="0001703A" w:rsidP="0001703A">
      <w:pPr>
        <w:spacing w:after="0" w:line="240" w:lineRule="auto"/>
        <w:jc w:val="both"/>
        <w:rPr>
          <w:rFonts w:ascii="Calibri" w:eastAsia="Aptos" w:hAnsi="Calibri" w:cs="Calibri"/>
          <w:kern w:val="2"/>
          <w:sz w:val="20"/>
          <w:szCs w:val="20"/>
          <w:lang w:val="pl-PL" w:eastAsia="en-US"/>
        </w:rPr>
      </w:pPr>
    </w:p>
    <w:p w14:paraId="433BD618" w14:textId="4ACDA796" w:rsidR="0001703A" w:rsidRPr="0001703A" w:rsidRDefault="0001703A" w:rsidP="0001703A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val="pl-PL" w:eastAsia="pl-PL"/>
        </w:rPr>
      </w:pPr>
      <w:r w:rsidRPr="0001703A">
        <w:rPr>
          <w:rFonts w:ascii="Calibri" w:eastAsia="Times New Roman" w:hAnsi="Calibri" w:cs="Calibri"/>
          <w:b/>
          <w:bCs/>
          <w:sz w:val="20"/>
          <w:szCs w:val="20"/>
          <w:lang w:val="pl-PL" w:eastAsia="pl-PL"/>
        </w:rPr>
        <w:t>Tegoroczna akcja ma także aspekt społeczny.</w:t>
      </w:r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Partnerem zbiórki jest Fundacja Eco </w:t>
      </w:r>
      <w:proofErr w:type="spellStart"/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>Textil</w:t>
      </w:r>
      <w:proofErr w:type="spellEnd"/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, która łączy działalność charytatywną z dbałością o środowisko. Dzięki temu niepotrzebna odzież nie trafia na wysypiska, ale jest wprowadzana do drugiego obiegu i ponownie służy ludziom, zamiast pozostawać uciążliwym odpadem. </w:t>
      </w:r>
      <w:r w:rsidRPr="0001703A">
        <w:rPr>
          <w:rFonts w:ascii="Calibri" w:eastAsia="Aptos" w:hAnsi="Calibri" w:cs="Calibri"/>
          <w:sz w:val="20"/>
          <w:szCs w:val="20"/>
          <w:lang w:val="pl-PL" w:eastAsia="en-US"/>
        </w:rPr>
        <w:t>Celem Fundacji jest też pomoc osobom borykającym się z różnego rodzaju niepełnosprawnościami zarówno bezpośrednio, jak i przez wspieranie ośrodków specjalnych, szkół integracyjnych i organizacji pozarządowych o podobnym profilu działalności. –</w:t>
      </w:r>
      <w:r w:rsidRPr="0001703A">
        <w:rPr>
          <w:rFonts w:ascii="Calibri" w:eastAsia="Times New Roman" w:hAnsi="Calibri" w:cs="Calibri"/>
          <w:i/>
          <w:iCs/>
          <w:sz w:val="20"/>
          <w:szCs w:val="20"/>
          <w:lang w:val="pl-PL" w:eastAsia="pl-PL"/>
        </w:rPr>
        <w:t xml:space="preserve"> </w:t>
      </w:r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>„</w:t>
      </w:r>
      <w:r w:rsidRPr="0001703A">
        <w:rPr>
          <w:rFonts w:ascii="Calibri" w:eastAsia="Times New Roman" w:hAnsi="Calibri" w:cs="Calibri"/>
          <w:i/>
          <w:iCs/>
          <w:sz w:val="20"/>
          <w:szCs w:val="20"/>
          <w:lang w:val="pl-PL" w:eastAsia="pl-PL"/>
        </w:rPr>
        <w:t xml:space="preserve">W ramach zaangażowania charytatywnego, za każde dwa kilogramy zebranych tekstyliów przekażemy </w:t>
      </w:r>
      <w:r w:rsidR="0046126E">
        <w:rPr>
          <w:rFonts w:ascii="Calibri" w:eastAsia="Times New Roman" w:hAnsi="Calibri" w:cs="Calibri"/>
          <w:i/>
          <w:iCs/>
          <w:sz w:val="20"/>
          <w:szCs w:val="20"/>
          <w:lang w:val="pl-PL" w:eastAsia="pl-PL"/>
        </w:rPr>
        <w:t>złotówkę</w:t>
      </w:r>
      <w:r w:rsidRPr="0001703A">
        <w:rPr>
          <w:rFonts w:ascii="Calibri" w:eastAsia="Times New Roman" w:hAnsi="Calibri" w:cs="Calibri"/>
          <w:i/>
          <w:iCs/>
          <w:sz w:val="20"/>
          <w:szCs w:val="20"/>
          <w:lang w:val="pl-PL" w:eastAsia="pl-PL"/>
        </w:rPr>
        <w:t xml:space="preserve"> na zakup sprzętu rehabilitacyjnego dla Fundacji Avalon, która wspiera osoby z niepełnosprawnościami i przewlekle chore, by mogły być aktywne w każdej sferze życia</w:t>
      </w:r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>”</w:t>
      </w:r>
      <w:r w:rsidRPr="0001703A">
        <w:rPr>
          <w:rFonts w:ascii="Calibri" w:eastAsia="Times New Roman" w:hAnsi="Calibri" w:cs="Calibri"/>
          <w:i/>
          <w:iCs/>
          <w:sz w:val="20"/>
          <w:szCs w:val="20"/>
          <w:lang w:val="pl-PL" w:eastAsia="pl-PL"/>
        </w:rPr>
        <w:t xml:space="preserve"> </w:t>
      </w:r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– dodaje Olga </w:t>
      </w:r>
      <w:proofErr w:type="spellStart"/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>Wiernicka</w:t>
      </w:r>
      <w:proofErr w:type="spellEnd"/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>.</w:t>
      </w:r>
      <w:r w:rsidRPr="0001703A">
        <w:rPr>
          <w:rFonts w:ascii="Calibri" w:eastAsia="Times New Roman" w:hAnsi="Calibri" w:cs="Calibri"/>
          <w:b/>
          <w:bCs/>
          <w:sz w:val="20"/>
          <w:szCs w:val="20"/>
          <w:lang w:val="pl-PL" w:eastAsia="pl-PL"/>
        </w:rPr>
        <w:t xml:space="preserve"> </w:t>
      </w:r>
    </w:p>
    <w:p w14:paraId="3538702A" w14:textId="77777777" w:rsidR="0001703A" w:rsidRPr="0001703A" w:rsidRDefault="0001703A" w:rsidP="0001703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</w:p>
    <w:p w14:paraId="5133CA75" w14:textId="39DB4CA2" w:rsidR="0001703A" w:rsidRPr="003B25DF" w:rsidRDefault="0001703A" w:rsidP="0001703A">
      <w:pPr>
        <w:spacing w:after="0" w:line="240" w:lineRule="auto"/>
        <w:jc w:val="both"/>
        <w:rPr>
          <w:rFonts w:ascii="Calibri" w:eastAsia="DengXian" w:hAnsi="Calibri" w:cs="Calibri"/>
          <w:color w:val="0000FF"/>
          <w:kern w:val="2"/>
          <w:sz w:val="20"/>
          <w:szCs w:val="20"/>
          <w:u w:val="single"/>
          <w:lang w:val="pl-PL" w:eastAsia="zh-CN"/>
        </w:rPr>
      </w:pPr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Więcej o akcji na stronach: </w:t>
      </w:r>
      <w:r>
        <w:fldChar w:fldCharType="begin"/>
      </w:r>
      <w:r w:rsidRPr="00A00152">
        <w:rPr>
          <w:lang w:val="pl-PL"/>
        </w:rPr>
        <w:instrText>HYPERLINK "https://dobre-rzeczy.com/"</w:instrText>
      </w:r>
      <w:r>
        <w:fldChar w:fldCharType="separate"/>
      </w:r>
      <w:r w:rsidRPr="0001703A">
        <w:rPr>
          <w:rFonts w:ascii="Calibri" w:eastAsia="DengXian" w:hAnsi="Calibri" w:cs="Calibri"/>
          <w:color w:val="0000FF"/>
          <w:kern w:val="2"/>
          <w:sz w:val="20"/>
          <w:szCs w:val="20"/>
          <w:u w:val="single"/>
          <w:lang w:val="pl-PL" w:eastAsia="zh-CN"/>
        </w:rPr>
        <w:t>https://dobre-rzeczy.com/</w:t>
      </w:r>
      <w:r>
        <w:fldChar w:fldCharType="end"/>
      </w:r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oraz </w:t>
      </w:r>
      <w:r w:rsidR="003B25DF" w:rsidRPr="003B25DF">
        <w:rPr>
          <w:rFonts w:ascii="Calibri" w:eastAsia="DengXian" w:hAnsi="Calibri" w:cs="Calibri"/>
          <w:color w:val="0000FF"/>
          <w:kern w:val="2"/>
          <w:sz w:val="20"/>
          <w:szCs w:val="20"/>
          <w:u w:val="single"/>
          <w:lang w:val="pl-PL" w:eastAsia="zh-CN"/>
        </w:rPr>
        <w:t>https://www.chgaleriatomaszow.pl/</w:t>
      </w:r>
    </w:p>
    <w:p w14:paraId="4AEAC41E" w14:textId="77777777" w:rsidR="0001703A" w:rsidRPr="0001703A" w:rsidRDefault="0001703A" w:rsidP="0001703A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</w:p>
    <w:p w14:paraId="2B729608" w14:textId="5F154F4F" w:rsidR="0001703A" w:rsidRPr="0001703A" w:rsidRDefault="0001703A" w:rsidP="0001703A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  <w:r w:rsidRPr="0001703A">
        <w:rPr>
          <w:rFonts w:ascii="Calibri" w:eastAsia="SimSun" w:hAnsi="Calibri" w:cs="Calibri"/>
          <w:b/>
          <w:bCs/>
          <w:kern w:val="1"/>
          <w:sz w:val="20"/>
          <w:szCs w:val="20"/>
          <w:lang w:val="pl-PL" w:eastAsia="hi-IN" w:bidi="hi-IN"/>
        </w:rPr>
        <w:t xml:space="preserve">Ogólnopolska akcja „Dobre Rzeczy” zaplanowana jest w 16 centrach NEPI </w:t>
      </w:r>
      <w:proofErr w:type="spellStart"/>
      <w:r w:rsidRPr="0001703A">
        <w:rPr>
          <w:rFonts w:ascii="Calibri" w:eastAsia="SimSun" w:hAnsi="Calibri" w:cs="Calibri"/>
          <w:b/>
          <w:bCs/>
          <w:kern w:val="1"/>
          <w:sz w:val="20"/>
          <w:szCs w:val="20"/>
          <w:lang w:val="pl-PL" w:eastAsia="hi-IN" w:bidi="hi-IN"/>
        </w:rPr>
        <w:t>Rockcastle</w:t>
      </w:r>
      <w:proofErr w:type="spellEnd"/>
      <w:r w:rsidRPr="0001703A">
        <w:rPr>
          <w:rFonts w:ascii="Calibri" w:eastAsia="SimSun" w:hAnsi="Calibri" w:cs="Calibri"/>
          <w:b/>
          <w:bCs/>
          <w:kern w:val="1"/>
          <w:sz w:val="20"/>
          <w:szCs w:val="20"/>
          <w:lang w:val="pl-PL" w:eastAsia="hi-IN" w:bidi="hi-IN"/>
        </w:rPr>
        <w:t xml:space="preserve"> w Polsce od marca do lipca 2025 roku. </w:t>
      </w:r>
      <w:r w:rsidR="003D099A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>Centra, które biorą udział w akcji to:</w:t>
      </w:r>
      <w:r w:rsidRPr="0001703A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 xml:space="preserve"> Alfa Centrum w Białymstoku</w:t>
      </w:r>
      <w:r w:rsidR="0006579C" w:rsidRPr="0006579C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06579C">
        <w:rPr>
          <w:rFonts w:ascii="Calibri" w:eastAsia="Times New Roman" w:hAnsi="Calibri" w:cs="Calibri"/>
          <w:sz w:val="20"/>
          <w:szCs w:val="20"/>
          <w:lang w:val="pl-PL" w:eastAsia="pl-PL"/>
        </w:rPr>
        <w:t>(</w:t>
      </w:r>
      <w:r w:rsidR="0006579C" w:rsidRPr="0001703A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>28-29.03</w:t>
      </w:r>
      <w:r w:rsidR="0006579C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>),</w:t>
      </w:r>
      <w:r w:rsidR="0006579C" w:rsidRPr="0001703A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 xml:space="preserve"> </w:t>
      </w:r>
      <w:r w:rsidR="00FC32C3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 xml:space="preserve">Focus Mall w Piotrkowie Trybunalskim (4-5.04), </w:t>
      </w:r>
      <w:r w:rsidR="0006579C"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>CH Platan w Zabrzu (10-11.04), Galeria Wołomin (12-13.04)</w:t>
      </w:r>
      <w:r w:rsidR="003D099A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 xml:space="preserve">, </w:t>
      </w:r>
      <w:r w:rsidR="0046126E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>Galeri</w:t>
      </w:r>
      <w:r w:rsidR="002F0C3C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>a</w:t>
      </w:r>
      <w:r w:rsidR="003D099A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 xml:space="preserve"> </w:t>
      </w:r>
      <w:r w:rsidR="0046126E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>Tomaszów (26-27.04),</w:t>
      </w:r>
      <w:r w:rsidRPr="0001703A">
        <w:rPr>
          <w:rFonts w:ascii="Calibri" w:eastAsia="SimSun" w:hAnsi="Calibri" w:cs="Calibri"/>
          <w:kern w:val="1"/>
          <w:sz w:val="20"/>
          <w:szCs w:val="20"/>
          <w:lang w:val="pl-PL" w:eastAsia="hi-IN" w:bidi="hi-IN"/>
        </w:rPr>
        <w:t xml:space="preserve"> </w:t>
      </w:r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Solaris Center w Opolu (7-8.05), CH Karolinka w Opolu (9-10.05), Magnolia Park we Wrocławiu (16-17.05), Galeria Copernicus w Toruniu (23-24.05), CH Pogoria w Dąbrowie Górniczej (30-31.05), </w:t>
      </w:r>
      <w:proofErr w:type="spellStart"/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>Bonarka</w:t>
      </w:r>
      <w:proofErr w:type="spellEnd"/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w Krakowie (6-7.06), Silesia City Center w Katowicach (13-14.06), Focus Mall Zielona Góra (20-21.06), Forum Gdańsk (28-29.06), Aura Centrum Olsztyna (2-3.07) i Galeria Warmińska </w:t>
      </w:r>
      <w:r w:rsidR="003D099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w Olsztynie </w:t>
      </w:r>
      <w:r w:rsidRPr="0001703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(4-5.07). </w:t>
      </w:r>
    </w:p>
    <w:p w14:paraId="2178D612" w14:textId="77777777" w:rsidR="00486006" w:rsidRPr="0001703A" w:rsidRDefault="00486006" w:rsidP="00486006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  <w:lang w:val="pl-PL"/>
        </w:rPr>
      </w:pPr>
    </w:p>
    <w:p w14:paraId="36475C2E" w14:textId="77777777" w:rsidR="00F60CF5" w:rsidRDefault="00F60CF5" w:rsidP="00486006">
      <w:pPr>
        <w:spacing w:after="0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pl"/>
        </w:rPr>
      </w:pPr>
    </w:p>
    <w:p w14:paraId="7E9E8EC0" w14:textId="032152B8" w:rsidR="00A06523" w:rsidRPr="0095599E" w:rsidRDefault="0AAC1D2F" w:rsidP="0017E531">
      <w:pPr>
        <w:spacing w:after="0" w:line="276" w:lineRule="auto"/>
        <w:ind w:right="141"/>
        <w:jc w:val="center"/>
        <w:rPr>
          <w:lang w:val="pl-PL"/>
        </w:rPr>
      </w:pPr>
      <w:r w:rsidRPr="0017E531">
        <w:rPr>
          <w:rFonts w:ascii="Calibri" w:eastAsia="Calibri" w:hAnsi="Calibri" w:cs="Calibri"/>
          <w:sz w:val="20"/>
          <w:szCs w:val="20"/>
          <w:lang w:val="pl"/>
        </w:rPr>
        <w:t>***</w:t>
      </w:r>
    </w:p>
    <w:p w14:paraId="61143C7A" w14:textId="42FA2ED3" w:rsidR="00A06523" w:rsidRPr="0095599E" w:rsidRDefault="0AAC1D2F" w:rsidP="0017E531">
      <w:pPr>
        <w:spacing w:after="0"/>
        <w:rPr>
          <w:lang w:val="pl-PL"/>
        </w:rPr>
      </w:pPr>
      <w:r w:rsidRPr="0017E531">
        <w:rPr>
          <w:rFonts w:ascii="Calibri" w:eastAsia="Calibri" w:hAnsi="Calibri" w:cs="Calibri"/>
          <w:b/>
          <w:bCs/>
          <w:sz w:val="12"/>
          <w:szCs w:val="12"/>
          <w:lang w:val="pl"/>
        </w:rPr>
        <w:t xml:space="preserve"> </w:t>
      </w:r>
    </w:p>
    <w:p w14:paraId="6582B0BA" w14:textId="491E8B45" w:rsidR="00A06523" w:rsidRPr="0095599E" w:rsidRDefault="0AAC1D2F" w:rsidP="0017E531">
      <w:pPr>
        <w:spacing w:after="0"/>
        <w:rPr>
          <w:lang w:val="pl-PL"/>
        </w:rPr>
      </w:pPr>
      <w:r w:rsidRPr="0017E531">
        <w:rPr>
          <w:rFonts w:ascii="Calibri" w:eastAsia="Calibri" w:hAnsi="Calibri" w:cs="Calibri"/>
          <w:b/>
          <w:bCs/>
          <w:sz w:val="16"/>
          <w:szCs w:val="16"/>
          <w:lang w:val="pl"/>
        </w:rPr>
        <w:t>GALERIA TOMASZÓW</w:t>
      </w:r>
    </w:p>
    <w:p w14:paraId="03CDBAF1" w14:textId="5597721C" w:rsidR="00A06523" w:rsidRPr="0095599E" w:rsidRDefault="0AAC1D2F" w:rsidP="0017E531">
      <w:pPr>
        <w:spacing w:after="0"/>
        <w:rPr>
          <w:lang w:val="pl-PL"/>
        </w:rPr>
      </w:pPr>
      <w:r w:rsidRPr="0017E531">
        <w:rPr>
          <w:rFonts w:ascii="Calibri" w:eastAsia="Calibri" w:hAnsi="Calibri" w:cs="Calibri"/>
          <w:b/>
          <w:bCs/>
          <w:sz w:val="16"/>
          <w:szCs w:val="16"/>
          <w:lang w:val="pl"/>
        </w:rPr>
        <w:t xml:space="preserve"> </w:t>
      </w:r>
    </w:p>
    <w:p w14:paraId="57309E87" w14:textId="7D28067D" w:rsidR="00A06523" w:rsidRPr="0095599E" w:rsidRDefault="0AAC1D2F" w:rsidP="0017E531">
      <w:pPr>
        <w:spacing w:after="0"/>
        <w:jc w:val="both"/>
        <w:rPr>
          <w:lang w:val="pl-PL"/>
        </w:rPr>
      </w:pPr>
      <w:r w:rsidRPr="0017E531">
        <w:rPr>
          <w:rFonts w:ascii="Calibri" w:eastAsia="Calibri" w:hAnsi="Calibri" w:cs="Calibri"/>
          <w:sz w:val="16"/>
          <w:szCs w:val="16"/>
          <w:lang w:val="pl"/>
        </w:rPr>
        <w:t xml:space="preserve">Galeria Tomaszów to nowoczesna i wielofunkcyjna galeria handlowo-rozrywkowa usytuowana w ścisłym centrum miasta. Znajduje się tu ponad 60 sklepów renomowanych polskich i zagranicznych sieci na powierzchni 18 500 m².  Galeria oferuje blisko 500 miejsc parkingowych. Wśród najemców galerii znajdują się cenione, sieciowe marki odzieżowe, w tym wiele dotąd niedostępnych w Tomaszowie Mazowieckim, jak również sklepy regionalnych przedsiębiorców. Ofertę odzieżową Galerii Tomaszów uzupełniają sklep elektroniczny RTV Euro AGD, drogerie oraz salony z wyposażeniem wnętrz. W przestrzeniach restauracyjnych Galerii Tomaszów klienci mogą korzystać z usług najbardziej popularnych sieci gastronomicznych, jak KFC. Znajduje się tu także kino Helios, klub fitness Fit </w:t>
      </w:r>
      <w:proofErr w:type="spellStart"/>
      <w:r w:rsidRPr="0017E531">
        <w:rPr>
          <w:rFonts w:ascii="Calibri" w:eastAsia="Calibri" w:hAnsi="Calibri" w:cs="Calibri"/>
          <w:sz w:val="16"/>
          <w:szCs w:val="16"/>
          <w:lang w:val="pl"/>
        </w:rPr>
        <w:t>Fabric</w:t>
      </w:r>
      <w:proofErr w:type="spellEnd"/>
      <w:r w:rsidRPr="0017E531">
        <w:rPr>
          <w:rFonts w:ascii="Calibri" w:eastAsia="Calibri" w:hAnsi="Calibri" w:cs="Calibri"/>
          <w:sz w:val="16"/>
          <w:szCs w:val="16"/>
          <w:lang w:val="pl"/>
        </w:rPr>
        <w:t xml:space="preserve"> oraz hipermarket Biedronka. </w:t>
      </w:r>
    </w:p>
    <w:p w14:paraId="48D20C37" w14:textId="0F2C7C15" w:rsidR="00A06523" w:rsidRPr="0095599E" w:rsidRDefault="0AAC1D2F" w:rsidP="0017E531">
      <w:pPr>
        <w:spacing w:after="0"/>
        <w:jc w:val="both"/>
        <w:rPr>
          <w:lang w:val="pl-PL"/>
        </w:rPr>
      </w:pPr>
      <w:r w:rsidRPr="0017E531">
        <w:rPr>
          <w:rFonts w:ascii="Calibri" w:eastAsia="Calibri" w:hAnsi="Calibri" w:cs="Calibri"/>
          <w:sz w:val="16"/>
          <w:szCs w:val="16"/>
          <w:lang w:val="pl"/>
        </w:rPr>
        <w:t xml:space="preserve">Właścicielem i zarządcą Galerii Tomaszów jest NEPI </w:t>
      </w:r>
      <w:proofErr w:type="spellStart"/>
      <w:r w:rsidRPr="0017E531">
        <w:rPr>
          <w:rFonts w:ascii="Calibri" w:eastAsia="Calibri" w:hAnsi="Calibri" w:cs="Calibri"/>
          <w:sz w:val="16"/>
          <w:szCs w:val="16"/>
          <w:lang w:val="pl"/>
        </w:rPr>
        <w:t>Rockcastle</w:t>
      </w:r>
      <w:proofErr w:type="spellEnd"/>
      <w:r w:rsidRPr="0017E531">
        <w:rPr>
          <w:rFonts w:ascii="Calibri" w:eastAsia="Calibri" w:hAnsi="Calibri" w:cs="Calibri"/>
          <w:sz w:val="16"/>
          <w:szCs w:val="16"/>
          <w:lang w:val="pl"/>
        </w:rPr>
        <w:t xml:space="preserve"> </w:t>
      </w:r>
      <w:r w:rsidR="002F0C3C">
        <w:rPr>
          <w:rFonts w:ascii="Calibri" w:eastAsia="Calibri" w:hAnsi="Calibri" w:cs="Calibri"/>
          <w:sz w:val="16"/>
          <w:szCs w:val="16"/>
          <w:lang w:val="pl"/>
        </w:rPr>
        <w:t>S</w:t>
      </w:r>
      <w:r w:rsidRPr="0017E531">
        <w:rPr>
          <w:rFonts w:ascii="Calibri" w:eastAsia="Calibri" w:hAnsi="Calibri" w:cs="Calibri"/>
          <w:sz w:val="16"/>
          <w:szCs w:val="16"/>
          <w:lang w:val="pl"/>
        </w:rPr>
        <w:t>p. z o.o.</w:t>
      </w:r>
    </w:p>
    <w:p w14:paraId="7DDC4FDC" w14:textId="79F7194B" w:rsidR="00A06523" w:rsidRPr="0095599E" w:rsidRDefault="0AAC1D2F" w:rsidP="0017E531">
      <w:pPr>
        <w:spacing w:after="0"/>
        <w:jc w:val="both"/>
        <w:rPr>
          <w:lang w:val="pl-PL"/>
        </w:rPr>
      </w:pPr>
      <w:r w:rsidRPr="0017E531">
        <w:rPr>
          <w:rFonts w:ascii="Calibri" w:eastAsia="Calibri" w:hAnsi="Calibri" w:cs="Calibri"/>
          <w:sz w:val="16"/>
          <w:szCs w:val="16"/>
          <w:lang w:val="pl"/>
        </w:rPr>
        <w:t xml:space="preserve">Więcej na </w:t>
      </w:r>
      <w:hyperlink r:id="rId7">
        <w:r w:rsidRPr="0017E531">
          <w:rPr>
            <w:rStyle w:val="Hipercze"/>
            <w:rFonts w:ascii="Calibri" w:eastAsia="Calibri" w:hAnsi="Calibri" w:cs="Calibri"/>
            <w:color w:val="0000FF"/>
            <w:sz w:val="16"/>
            <w:szCs w:val="16"/>
            <w:lang w:val="pl"/>
          </w:rPr>
          <w:t>https://chgaleriatomaszow.pl/</w:t>
        </w:r>
      </w:hyperlink>
    </w:p>
    <w:p w14:paraId="1328C96E" w14:textId="51FA0CC5" w:rsidR="00A06523" w:rsidRPr="0095599E" w:rsidRDefault="0AAC1D2F" w:rsidP="0017E531">
      <w:pPr>
        <w:spacing w:after="0"/>
        <w:jc w:val="both"/>
        <w:rPr>
          <w:lang w:val="pl-PL"/>
        </w:rPr>
      </w:pPr>
      <w:r w:rsidRPr="0017E531">
        <w:rPr>
          <w:rFonts w:ascii="Calibri" w:eastAsia="Calibri" w:hAnsi="Calibri" w:cs="Calibri"/>
          <w:color w:val="0000FF"/>
          <w:sz w:val="16"/>
          <w:szCs w:val="16"/>
          <w:lang w:val="pl"/>
        </w:rPr>
        <w:t xml:space="preserve"> </w:t>
      </w:r>
    </w:p>
    <w:p w14:paraId="2538BF73" w14:textId="455C9403" w:rsidR="00A06523" w:rsidRPr="0095599E" w:rsidRDefault="0AAC1D2F" w:rsidP="0017E531">
      <w:pPr>
        <w:spacing w:after="0"/>
        <w:jc w:val="both"/>
        <w:rPr>
          <w:lang w:val="pl-PL"/>
        </w:rPr>
      </w:pPr>
      <w:r w:rsidRPr="0017E531">
        <w:rPr>
          <w:rFonts w:ascii="Calibri" w:eastAsia="Calibri" w:hAnsi="Calibri" w:cs="Calibri"/>
          <w:b/>
          <w:bCs/>
          <w:sz w:val="16"/>
          <w:szCs w:val="16"/>
          <w:u w:val="single"/>
          <w:lang w:val="pl"/>
        </w:rPr>
        <w:t>Kontakt dla mediów</w:t>
      </w:r>
    </w:p>
    <w:p w14:paraId="0BA33FF4" w14:textId="0722B65A" w:rsidR="00A06523" w:rsidRPr="0095599E" w:rsidRDefault="0AAC1D2F" w:rsidP="0017E531">
      <w:pPr>
        <w:spacing w:after="0"/>
        <w:jc w:val="both"/>
        <w:rPr>
          <w:lang w:val="pl-PL"/>
        </w:rPr>
      </w:pPr>
      <w:r w:rsidRPr="0017E531">
        <w:rPr>
          <w:rFonts w:ascii="Calibri" w:eastAsia="Calibri" w:hAnsi="Calibri" w:cs="Calibri"/>
          <w:sz w:val="16"/>
          <w:szCs w:val="16"/>
          <w:lang w:val="pl"/>
        </w:rPr>
        <w:t xml:space="preserve">Julia Kozak, email </w:t>
      </w:r>
      <w:hyperlink r:id="rId8">
        <w:r w:rsidRPr="0017E531">
          <w:rPr>
            <w:rStyle w:val="Hipercze"/>
            <w:rFonts w:ascii="Calibri" w:eastAsia="Calibri" w:hAnsi="Calibri" w:cs="Calibri"/>
            <w:color w:val="0000FF"/>
            <w:sz w:val="16"/>
            <w:szCs w:val="16"/>
            <w:lang w:val="pl"/>
          </w:rPr>
          <w:t>j.kozak@corevalues.pl</w:t>
        </w:r>
      </w:hyperlink>
    </w:p>
    <w:p w14:paraId="5E5787A5" w14:textId="7E6F88D7" w:rsidR="00A06523" w:rsidRDefault="0AAC1D2F" w:rsidP="29CD20F5">
      <w:pPr>
        <w:spacing w:after="0"/>
        <w:jc w:val="both"/>
      </w:pPr>
      <w:r w:rsidRPr="29CD20F5">
        <w:rPr>
          <w:rFonts w:ascii="Calibri" w:eastAsia="Calibri" w:hAnsi="Calibri" w:cs="Calibri"/>
          <w:sz w:val="16"/>
          <w:szCs w:val="16"/>
          <w:lang w:val="pl"/>
        </w:rPr>
        <w:t>tel. (+48) 694 669 773</w:t>
      </w:r>
    </w:p>
    <w:sectPr w:rsidR="00A06523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9CFA" w14:textId="77777777" w:rsidR="00996697" w:rsidRDefault="00996697" w:rsidP="00025787">
      <w:pPr>
        <w:spacing w:after="0" w:line="240" w:lineRule="auto"/>
      </w:pPr>
      <w:r>
        <w:separator/>
      </w:r>
    </w:p>
  </w:endnote>
  <w:endnote w:type="continuationSeparator" w:id="0">
    <w:p w14:paraId="7C3FAE04" w14:textId="77777777" w:rsidR="00996697" w:rsidRDefault="00996697" w:rsidP="0002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75F7" w14:textId="77777777" w:rsidR="00996697" w:rsidRDefault="00996697" w:rsidP="00025787">
      <w:pPr>
        <w:spacing w:after="0" w:line="240" w:lineRule="auto"/>
      </w:pPr>
      <w:r>
        <w:separator/>
      </w:r>
    </w:p>
  </w:footnote>
  <w:footnote w:type="continuationSeparator" w:id="0">
    <w:p w14:paraId="3669FB0B" w14:textId="77777777" w:rsidR="00996697" w:rsidRDefault="00996697" w:rsidP="0002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B468" w14:textId="748B2159" w:rsidR="00025787" w:rsidRDefault="002E6922">
    <w:pPr>
      <w:pStyle w:val="Nagwek"/>
    </w:pPr>
    <w:r w:rsidRPr="00E76257">
      <w:rPr>
        <w:rFonts w:ascii="Aptos" w:eastAsia="DengXian" w:hAnsi="Aptos" w:cs="Arial"/>
        <w:noProof/>
        <w:kern w:val="2"/>
        <w:lang w:eastAsia="zh-CN"/>
      </w:rPr>
      <w:drawing>
        <wp:inline distT="0" distB="0" distL="0" distR="0" wp14:anchorId="5B1C2B7F" wp14:editId="00CA8634">
          <wp:extent cx="1593850" cy="400050"/>
          <wp:effectExtent l="0" t="0" r="6350" b="0"/>
          <wp:docPr id="561066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5787">
      <w:t xml:space="preserve">                                                                      </w:t>
    </w:r>
    <w:r w:rsidR="00025787" w:rsidRPr="00025787">
      <w:rPr>
        <w:rFonts w:ascii="Calibri" w:eastAsia="Calibri" w:hAnsi="Calibri" w:cs="Calibri"/>
        <w:noProof/>
        <w:color w:val="000000"/>
        <w:lang w:val="pl-PL" w:eastAsia="pl-PL"/>
      </w:rPr>
      <w:drawing>
        <wp:inline distT="0" distB="0" distL="0" distR="0" wp14:anchorId="4201567B" wp14:editId="485F88FF">
          <wp:extent cx="1695450" cy="589301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589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0F48"/>
    <w:multiLevelType w:val="hybridMultilevel"/>
    <w:tmpl w:val="D6A88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4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542D89"/>
    <w:rsid w:val="0001703A"/>
    <w:rsid w:val="00025787"/>
    <w:rsid w:val="00037F2A"/>
    <w:rsid w:val="0006579C"/>
    <w:rsid w:val="0009436D"/>
    <w:rsid w:val="000F7666"/>
    <w:rsid w:val="00107916"/>
    <w:rsid w:val="0017E531"/>
    <w:rsid w:val="001919C7"/>
    <w:rsid w:val="001E34C7"/>
    <w:rsid w:val="00206391"/>
    <w:rsid w:val="00243D26"/>
    <w:rsid w:val="00281420"/>
    <w:rsid w:val="00287102"/>
    <w:rsid w:val="002A7D38"/>
    <w:rsid w:val="002B08B8"/>
    <w:rsid w:val="002E6922"/>
    <w:rsid w:val="002F0C3C"/>
    <w:rsid w:val="00314D67"/>
    <w:rsid w:val="00380D87"/>
    <w:rsid w:val="00383079"/>
    <w:rsid w:val="003B25DF"/>
    <w:rsid w:val="003C717E"/>
    <w:rsid w:val="003D099A"/>
    <w:rsid w:val="003F4ADB"/>
    <w:rsid w:val="004324ED"/>
    <w:rsid w:val="004412A2"/>
    <w:rsid w:val="004573D1"/>
    <w:rsid w:val="0046126E"/>
    <w:rsid w:val="00483836"/>
    <w:rsid w:val="00486006"/>
    <w:rsid w:val="004957C2"/>
    <w:rsid w:val="00533366"/>
    <w:rsid w:val="00551774"/>
    <w:rsid w:val="005A2CC1"/>
    <w:rsid w:val="005B2367"/>
    <w:rsid w:val="006D7FE0"/>
    <w:rsid w:val="007216F6"/>
    <w:rsid w:val="007455D8"/>
    <w:rsid w:val="007E4CF1"/>
    <w:rsid w:val="0082457B"/>
    <w:rsid w:val="00846021"/>
    <w:rsid w:val="00884AA1"/>
    <w:rsid w:val="008A2ABB"/>
    <w:rsid w:val="008D3C6D"/>
    <w:rsid w:val="008F2B9D"/>
    <w:rsid w:val="00911B83"/>
    <w:rsid w:val="00922370"/>
    <w:rsid w:val="00942A3F"/>
    <w:rsid w:val="0095599E"/>
    <w:rsid w:val="0096246C"/>
    <w:rsid w:val="00987217"/>
    <w:rsid w:val="00996697"/>
    <w:rsid w:val="009C3F80"/>
    <w:rsid w:val="00A00152"/>
    <w:rsid w:val="00A06523"/>
    <w:rsid w:val="00A15B31"/>
    <w:rsid w:val="00AB5C2C"/>
    <w:rsid w:val="00AC72D7"/>
    <w:rsid w:val="00B24AB1"/>
    <w:rsid w:val="00B60E47"/>
    <w:rsid w:val="00B81E24"/>
    <w:rsid w:val="00B84BDA"/>
    <w:rsid w:val="00BC17F8"/>
    <w:rsid w:val="00BC3421"/>
    <w:rsid w:val="00BD6185"/>
    <w:rsid w:val="00BF39E7"/>
    <w:rsid w:val="00C407C3"/>
    <w:rsid w:val="00C46E33"/>
    <w:rsid w:val="00C91816"/>
    <w:rsid w:val="00CC0066"/>
    <w:rsid w:val="00CC0E5B"/>
    <w:rsid w:val="00CD676A"/>
    <w:rsid w:val="00D710E9"/>
    <w:rsid w:val="00E20930"/>
    <w:rsid w:val="00EA6EE2"/>
    <w:rsid w:val="00ED6767"/>
    <w:rsid w:val="00EF3547"/>
    <w:rsid w:val="00F60CF5"/>
    <w:rsid w:val="00F63373"/>
    <w:rsid w:val="00F8079E"/>
    <w:rsid w:val="00F93625"/>
    <w:rsid w:val="00FB16E6"/>
    <w:rsid w:val="00FC32C3"/>
    <w:rsid w:val="00FF59BE"/>
    <w:rsid w:val="02E142F2"/>
    <w:rsid w:val="065B3A4F"/>
    <w:rsid w:val="07AF55FE"/>
    <w:rsid w:val="0AAC1D2F"/>
    <w:rsid w:val="0C1EEE59"/>
    <w:rsid w:val="0CA551E7"/>
    <w:rsid w:val="0E5DDFD1"/>
    <w:rsid w:val="19B7F875"/>
    <w:rsid w:val="1D611EEC"/>
    <w:rsid w:val="22408C5F"/>
    <w:rsid w:val="2342FD85"/>
    <w:rsid w:val="2373A8DF"/>
    <w:rsid w:val="258E70BD"/>
    <w:rsid w:val="26542D89"/>
    <w:rsid w:val="274F0623"/>
    <w:rsid w:val="29CD20F5"/>
    <w:rsid w:val="2CB2CE20"/>
    <w:rsid w:val="3535E6D0"/>
    <w:rsid w:val="36267AF5"/>
    <w:rsid w:val="3A7D1B49"/>
    <w:rsid w:val="3C262426"/>
    <w:rsid w:val="3D604399"/>
    <w:rsid w:val="3F841E6F"/>
    <w:rsid w:val="40A195DC"/>
    <w:rsid w:val="40D99663"/>
    <w:rsid w:val="44C5E7BF"/>
    <w:rsid w:val="4530FF44"/>
    <w:rsid w:val="46AE2A65"/>
    <w:rsid w:val="48FB62F6"/>
    <w:rsid w:val="51763205"/>
    <w:rsid w:val="54A378B4"/>
    <w:rsid w:val="56A8D2AC"/>
    <w:rsid w:val="585805ED"/>
    <w:rsid w:val="58FC5807"/>
    <w:rsid w:val="5A7F5048"/>
    <w:rsid w:val="5E91D2EC"/>
    <w:rsid w:val="5EACB1E1"/>
    <w:rsid w:val="62362071"/>
    <w:rsid w:val="645A6518"/>
    <w:rsid w:val="6689881B"/>
    <w:rsid w:val="696609EE"/>
    <w:rsid w:val="69B12C4B"/>
    <w:rsid w:val="6C209229"/>
    <w:rsid w:val="724A7EF0"/>
    <w:rsid w:val="74FF0B6D"/>
    <w:rsid w:val="755FFB7D"/>
    <w:rsid w:val="7726FBF7"/>
    <w:rsid w:val="774987CD"/>
    <w:rsid w:val="7F543B98"/>
    <w:rsid w:val="7FA4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42D89"/>
  <w15:chartTrackingRefBased/>
  <w15:docId w15:val="{83D4126F-948E-4433-9616-F137A9D5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0F4761" w:themeColor="accent1" w:themeShade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E531"/>
    <w:rPr>
      <w:color w:val="467886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787"/>
  </w:style>
  <w:style w:type="paragraph" w:styleId="Stopka">
    <w:name w:val="footer"/>
    <w:basedOn w:val="Normalny"/>
    <w:link w:val="StopkaZnak"/>
    <w:uiPriority w:val="99"/>
    <w:unhideWhenUsed/>
    <w:rsid w:val="0002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7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9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zak@corevalue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galeriatomasz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Stawiarz</dc:creator>
  <cp:keywords/>
  <dc:description/>
  <cp:lastModifiedBy>Julia Kozak</cp:lastModifiedBy>
  <cp:revision>4</cp:revision>
  <dcterms:created xsi:type="dcterms:W3CDTF">2025-04-11T11:04:00Z</dcterms:created>
  <dcterms:modified xsi:type="dcterms:W3CDTF">2025-04-11T14:16:00Z</dcterms:modified>
</cp:coreProperties>
</file>